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19ED3" w14:textId="56CB8C32" w:rsidR="00C64B39" w:rsidRPr="00B754BC" w:rsidRDefault="00C64B39" w:rsidP="00B754BC">
      <w:pPr>
        <w:jc w:val="both"/>
        <w:rPr>
          <w:rFonts w:ascii="Open Sans" w:hAnsi="Open Sans" w:cs="Open Sans"/>
          <w:i/>
          <w:color w:val="FF0000"/>
          <w:szCs w:val="24"/>
        </w:rPr>
      </w:pPr>
      <w:r w:rsidRPr="00B754BC">
        <w:rPr>
          <w:rFonts w:ascii="Open Sans" w:hAnsi="Open Sans" w:cs="Open Sans"/>
          <w:szCs w:val="24"/>
          <w:u w:val="single"/>
        </w:rPr>
        <w:t>For the Attention of</w:t>
      </w:r>
      <w:r w:rsidR="00493B1C" w:rsidRPr="00B754BC">
        <w:rPr>
          <w:rFonts w:ascii="Open Sans" w:hAnsi="Open Sans" w:cs="Open Sans"/>
          <w:szCs w:val="24"/>
          <w:u w:val="single"/>
        </w:rPr>
        <w:t xml:space="preserve">: </w:t>
      </w:r>
      <w:r w:rsidR="00B754BC" w:rsidRPr="00B754BC">
        <w:rPr>
          <w:rFonts w:ascii="Open Sans" w:hAnsi="Open Sans" w:cs="Open Sans"/>
          <w:szCs w:val="24"/>
          <w:u w:val="single"/>
        </w:rPr>
        <w:t>Ms R.</w:t>
      </w:r>
      <w:r w:rsidR="00493B1C" w:rsidRPr="00B754BC">
        <w:rPr>
          <w:rFonts w:ascii="Open Sans" w:hAnsi="Open Sans" w:cs="Open Sans"/>
          <w:szCs w:val="24"/>
          <w:u w:val="single"/>
        </w:rPr>
        <w:t xml:space="preserve"> Owens</w:t>
      </w:r>
      <w:r w:rsidR="00B754BC" w:rsidRPr="00B754BC">
        <w:rPr>
          <w:rFonts w:ascii="Open Sans" w:hAnsi="Open Sans" w:cs="Open Sans"/>
          <w:szCs w:val="24"/>
          <w:u w:val="single"/>
        </w:rPr>
        <w:t xml:space="preserve"> – Case Officer</w:t>
      </w:r>
    </w:p>
    <w:p w14:paraId="6CC19ED4" w14:textId="77777777" w:rsidR="00C64B39" w:rsidRPr="00B754BC" w:rsidRDefault="00493B1C" w:rsidP="00B754BC">
      <w:pPr>
        <w:jc w:val="both"/>
        <w:rPr>
          <w:rFonts w:ascii="Open Sans" w:hAnsi="Open Sans" w:cs="Open Sans"/>
          <w:szCs w:val="24"/>
        </w:rPr>
      </w:pPr>
      <w:r w:rsidRPr="00B754BC">
        <w:rPr>
          <w:rFonts w:ascii="Open Sans" w:hAnsi="Open Sans" w:cs="Open Sans"/>
          <w:szCs w:val="24"/>
        </w:rPr>
        <w:t>Merthyr Tydfil County Borough Council</w:t>
      </w:r>
    </w:p>
    <w:p w14:paraId="6CC19ED5" w14:textId="77777777" w:rsidR="00C64B39" w:rsidRPr="00B754BC" w:rsidRDefault="00C64B39" w:rsidP="00B754BC">
      <w:pPr>
        <w:jc w:val="both"/>
        <w:rPr>
          <w:rFonts w:ascii="Open Sans" w:hAnsi="Open Sans" w:cs="Open Sans"/>
          <w:color w:val="FF0000"/>
          <w:szCs w:val="24"/>
        </w:rPr>
      </w:pPr>
    </w:p>
    <w:p w14:paraId="6CC19ED6" w14:textId="77777777" w:rsidR="00C64B39" w:rsidRPr="00B754BC" w:rsidRDefault="00C64B39" w:rsidP="00B754BC">
      <w:pPr>
        <w:jc w:val="both"/>
        <w:rPr>
          <w:rFonts w:ascii="Open Sans" w:hAnsi="Open Sans" w:cs="Open Sans"/>
          <w:b/>
          <w:szCs w:val="24"/>
        </w:rPr>
      </w:pPr>
      <w:r w:rsidRPr="00B754BC">
        <w:rPr>
          <w:rFonts w:ascii="Open Sans" w:hAnsi="Open Sans" w:cs="Open Sans"/>
          <w:b/>
          <w:szCs w:val="24"/>
        </w:rPr>
        <w:t xml:space="preserve">[By Email: </w:t>
      </w:r>
      <w:r w:rsidR="00493B1C" w:rsidRPr="00B754BC">
        <w:rPr>
          <w:rFonts w:ascii="Open Sans" w:hAnsi="Open Sans" w:cs="Open Sans"/>
          <w:b/>
          <w:szCs w:val="24"/>
        </w:rPr>
        <w:t>planning@merthyr.gov.uk</w:t>
      </w:r>
      <w:r w:rsidRPr="00B754BC">
        <w:rPr>
          <w:rFonts w:ascii="Open Sans" w:hAnsi="Open Sans" w:cs="Open Sans"/>
          <w:b/>
          <w:szCs w:val="24"/>
        </w:rPr>
        <w:t xml:space="preserve">] </w:t>
      </w:r>
    </w:p>
    <w:p w14:paraId="6CC19ED7" w14:textId="77777777" w:rsidR="00493B1C" w:rsidRPr="00B754BC" w:rsidRDefault="00493B1C" w:rsidP="00B754BC">
      <w:pPr>
        <w:jc w:val="both"/>
        <w:rPr>
          <w:rFonts w:ascii="Open Sans" w:hAnsi="Open Sans" w:cs="Open Sans"/>
          <w:szCs w:val="24"/>
        </w:rPr>
      </w:pPr>
    </w:p>
    <w:p w14:paraId="6CC19ED8" w14:textId="480134C7" w:rsidR="00C64B39" w:rsidRPr="00B754BC" w:rsidRDefault="00B754BC" w:rsidP="00B754BC">
      <w:pPr>
        <w:jc w:val="both"/>
        <w:rPr>
          <w:rFonts w:ascii="Open Sans" w:hAnsi="Open Sans" w:cs="Open Sans"/>
          <w:szCs w:val="24"/>
        </w:rPr>
      </w:pPr>
      <w:r w:rsidRPr="00B754BC">
        <w:rPr>
          <w:rFonts w:ascii="Open Sans" w:hAnsi="Open Sans" w:cs="Open Sans"/>
          <w:szCs w:val="24"/>
        </w:rPr>
        <w:t>8 February 2022</w:t>
      </w:r>
    </w:p>
    <w:p w14:paraId="6CC19ED9" w14:textId="77777777" w:rsidR="00C64B39" w:rsidRPr="00B754BC" w:rsidRDefault="00C64B39" w:rsidP="00B754BC">
      <w:pPr>
        <w:jc w:val="both"/>
        <w:rPr>
          <w:rFonts w:ascii="Open Sans" w:hAnsi="Open Sans" w:cs="Open Sans"/>
          <w:szCs w:val="24"/>
        </w:rPr>
      </w:pPr>
      <w:r w:rsidRPr="00B754BC">
        <w:rPr>
          <w:rFonts w:ascii="Open Sans" w:hAnsi="Open Sans" w:cs="Open Sans"/>
          <w:szCs w:val="24"/>
        </w:rPr>
        <w:t xml:space="preserve"> </w:t>
      </w:r>
    </w:p>
    <w:p w14:paraId="6CC19EDA" w14:textId="665D9409" w:rsidR="00C64B39" w:rsidRPr="00B754BC" w:rsidRDefault="0017138D" w:rsidP="00B754BC">
      <w:pPr>
        <w:jc w:val="both"/>
        <w:rPr>
          <w:rFonts w:ascii="Open Sans" w:hAnsi="Open Sans" w:cs="Open Sans"/>
          <w:szCs w:val="24"/>
        </w:rPr>
      </w:pPr>
      <w:r w:rsidRPr="00B754BC">
        <w:rPr>
          <w:rFonts w:ascii="Open Sans" w:hAnsi="Open Sans" w:cs="Open Sans"/>
          <w:szCs w:val="24"/>
        </w:rPr>
        <w:t xml:space="preserve">Dear </w:t>
      </w:r>
      <w:r w:rsidR="00B754BC" w:rsidRPr="00B754BC">
        <w:rPr>
          <w:rFonts w:ascii="Open Sans" w:hAnsi="Open Sans" w:cs="Open Sans"/>
          <w:szCs w:val="24"/>
        </w:rPr>
        <w:t>Ms</w:t>
      </w:r>
      <w:r w:rsidR="00493B1C" w:rsidRPr="00B754BC">
        <w:rPr>
          <w:rFonts w:ascii="Open Sans" w:hAnsi="Open Sans" w:cs="Open Sans"/>
          <w:szCs w:val="24"/>
        </w:rPr>
        <w:t xml:space="preserve"> Owens</w:t>
      </w:r>
    </w:p>
    <w:p w14:paraId="6CC19EDB" w14:textId="77777777" w:rsidR="00C64B39" w:rsidRPr="00B754BC" w:rsidRDefault="00C64B39" w:rsidP="00B754BC">
      <w:pPr>
        <w:jc w:val="both"/>
        <w:rPr>
          <w:rFonts w:ascii="Open Sans" w:hAnsi="Open Sans" w:cs="Open Sans"/>
          <w:szCs w:val="24"/>
        </w:rPr>
      </w:pPr>
    </w:p>
    <w:p w14:paraId="6CC19EDC" w14:textId="183A0289" w:rsidR="00C64B39" w:rsidRPr="00B754BC" w:rsidRDefault="00C64B39" w:rsidP="00B754BC">
      <w:pPr>
        <w:jc w:val="both"/>
        <w:rPr>
          <w:rFonts w:ascii="Open Sans" w:hAnsi="Open Sans" w:cs="Open Sans"/>
          <w:i/>
          <w:color w:val="FF0000"/>
          <w:szCs w:val="24"/>
        </w:rPr>
      </w:pPr>
      <w:r w:rsidRPr="00B754BC">
        <w:rPr>
          <w:rFonts w:ascii="Open Sans" w:hAnsi="Open Sans" w:cs="Open Sans"/>
          <w:b/>
          <w:szCs w:val="24"/>
          <w:u w:val="single"/>
        </w:rPr>
        <w:t>PLANNING APPLICATION</w:t>
      </w:r>
      <w:r w:rsidR="00B754BC" w:rsidRPr="00B754BC">
        <w:rPr>
          <w:rFonts w:ascii="Open Sans" w:hAnsi="Open Sans" w:cs="Open Sans"/>
          <w:b/>
          <w:szCs w:val="24"/>
          <w:u w:val="single"/>
        </w:rPr>
        <w:t xml:space="preserve">: </w:t>
      </w:r>
      <w:r w:rsidR="00493B1C" w:rsidRPr="00B754BC">
        <w:rPr>
          <w:rFonts w:ascii="Open Sans" w:hAnsi="Open Sans" w:cs="Open Sans"/>
          <w:b/>
          <w:szCs w:val="24"/>
          <w:u w:val="single"/>
        </w:rPr>
        <w:t>P/22/0018</w:t>
      </w:r>
    </w:p>
    <w:p w14:paraId="6CC19EDD" w14:textId="77777777" w:rsidR="00C64B39" w:rsidRPr="00B754BC" w:rsidRDefault="00C64B39" w:rsidP="00B754BC">
      <w:pPr>
        <w:jc w:val="both"/>
        <w:rPr>
          <w:rFonts w:ascii="Open Sans" w:hAnsi="Open Sans" w:cs="Open Sans"/>
          <w:b/>
          <w:szCs w:val="24"/>
        </w:rPr>
      </w:pPr>
    </w:p>
    <w:p w14:paraId="6CC19EDE" w14:textId="02A87836" w:rsidR="00C64B39" w:rsidRPr="00B754BC" w:rsidRDefault="00493B1C" w:rsidP="00B754BC">
      <w:pPr>
        <w:jc w:val="both"/>
        <w:rPr>
          <w:rFonts w:ascii="Open Sans" w:hAnsi="Open Sans" w:cs="Open Sans"/>
          <w:b/>
          <w:szCs w:val="24"/>
        </w:rPr>
      </w:pPr>
      <w:r w:rsidRPr="00B754BC">
        <w:rPr>
          <w:rFonts w:ascii="Open Sans" w:hAnsi="Open Sans" w:cs="Open Sans"/>
          <w:b/>
          <w:szCs w:val="24"/>
        </w:rPr>
        <w:t>Detache</w:t>
      </w:r>
      <w:r w:rsidR="00B754BC" w:rsidRPr="00B754BC">
        <w:rPr>
          <w:rFonts w:ascii="Open Sans" w:hAnsi="Open Sans" w:cs="Open Sans"/>
          <w:b/>
          <w:szCs w:val="24"/>
        </w:rPr>
        <w:t>d dwelling with detached garage at</w:t>
      </w:r>
      <w:r w:rsidRPr="00B754BC">
        <w:rPr>
          <w:rFonts w:ascii="Open Sans" w:hAnsi="Open Sans" w:cs="Open Sans"/>
          <w:b/>
          <w:szCs w:val="24"/>
        </w:rPr>
        <w:t xml:space="preserve"> Land </w:t>
      </w:r>
      <w:r w:rsidR="00B754BC" w:rsidRPr="00B754BC">
        <w:rPr>
          <w:rFonts w:ascii="Open Sans" w:hAnsi="Open Sans" w:cs="Open Sans"/>
          <w:b/>
          <w:szCs w:val="24"/>
        </w:rPr>
        <w:t>off</w:t>
      </w:r>
      <w:r w:rsidRPr="00B754BC">
        <w:rPr>
          <w:rFonts w:ascii="Open Sans" w:hAnsi="Open Sans" w:cs="Open Sans"/>
          <w:b/>
          <w:szCs w:val="24"/>
        </w:rPr>
        <w:t xml:space="preserve"> Winchfawr Road (to </w:t>
      </w:r>
      <w:r w:rsidR="00B754BC" w:rsidRPr="00B754BC">
        <w:rPr>
          <w:rFonts w:ascii="Open Sans" w:hAnsi="Open Sans" w:cs="Open Sans"/>
          <w:b/>
          <w:szCs w:val="24"/>
        </w:rPr>
        <w:t>t</w:t>
      </w:r>
      <w:r w:rsidRPr="00B754BC">
        <w:rPr>
          <w:rFonts w:ascii="Open Sans" w:hAnsi="Open Sans" w:cs="Open Sans"/>
          <w:b/>
          <w:szCs w:val="24"/>
        </w:rPr>
        <w:t xml:space="preserve">he North </w:t>
      </w:r>
      <w:r w:rsidR="00B754BC" w:rsidRPr="00B754BC">
        <w:rPr>
          <w:rFonts w:ascii="Open Sans" w:hAnsi="Open Sans" w:cs="Open Sans"/>
          <w:b/>
          <w:szCs w:val="24"/>
        </w:rPr>
        <w:t>o</w:t>
      </w:r>
      <w:r w:rsidRPr="00B754BC">
        <w:rPr>
          <w:rFonts w:ascii="Open Sans" w:hAnsi="Open Sans" w:cs="Open Sans"/>
          <w:b/>
          <w:szCs w:val="24"/>
        </w:rPr>
        <w:t>f Perthddu), Heolgerrig</w:t>
      </w:r>
    </w:p>
    <w:p w14:paraId="6CC19EDF" w14:textId="77777777" w:rsidR="00C64B39" w:rsidRPr="00B754BC" w:rsidRDefault="00C64B39" w:rsidP="00B754BC">
      <w:pPr>
        <w:jc w:val="both"/>
        <w:rPr>
          <w:rFonts w:ascii="Open Sans" w:hAnsi="Open Sans" w:cs="Open Sans"/>
          <w:b/>
          <w:szCs w:val="24"/>
          <w:u w:val="single"/>
        </w:rPr>
      </w:pPr>
    </w:p>
    <w:p w14:paraId="6CC19EE0" w14:textId="7460AB22" w:rsidR="00C64B39" w:rsidRPr="00B754BC" w:rsidRDefault="00A01844" w:rsidP="00B754BC">
      <w:pPr>
        <w:jc w:val="both"/>
        <w:rPr>
          <w:rFonts w:ascii="Open Sans" w:hAnsi="Open Sans" w:cs="Open Sans"/>
          <w:szCs w:val="24"/>
        </w:rPr>
      </w:pPr>
      <w:r w:rsidRPr="00B754BC">
        <w:rPr>
          <w:rFonts w:ascii="Open Sans" w:hAnsi="Open Sans" w:cs="Open Sans"/>
          <w:szCs w:val="24"/>
        </w:rPr>
        <w:t xml:space="preserve">Thank you for your consultation letter of </w:t>
      </w:r>
      <w:r w:rsidR="00CA3517" w:rsidRPr="00B754BC">
        <w:rPr>
          <w:rFonts w:ascii="Open Sans" w:hAnsi="Open Sans" w:cs="Open Sans"/>
          <w:szCs w:val="24"/>
        </w:rPr>
        <w:t>3 February 2022</w:t>
      </w:r>
      <w:r w:rsidR="00C01F66" w:rsidRPr="00B754BC">
        <w:rPr>
          <w:rFonts w:ascii="Open Sans" w:hAnsi="Open Sans" w:cs="Open Sans"/>
          <w:szCs w:val="24"/>
        </w:rPr>
        <w:t xml:space="preserve"> </w:t>
      </w:r>
      <w:r w:rsidR="00B754BC" w:rsidRPr="00B754BC">
        <w:rPr>
          <w:rFonts w:ascii="Open Sans" w:hAnsi="Open Sans" w:cs="Open Sans"/>
          <w:szCs w:val="24"/>
        </w:rPr>
        <w:t>seeking the views of t</w:t>
      </w:r>
      <w:r w:rsidR="00C64B39" w:rsidRPr="00B754BC">
        <w:rPr>
          <w:rFonts w:ascii="Open Sans" w:hAnsi="Open Sans" w:cs="Open Sans"/>
          <w:szCs w:val="24"/>
        </w:rPr>
        <w:t>he Coal Authority on the above planning application.</w:t>
      </w:r>
    </w:p>
    <w:p w14:paraId="6CC19EE1" w14:textId="77777777" w:rsidR="00C64B39" w:rsidRPr="00B754BC" w:rsidRDefault="00C64B39" w:rsidP="00B754BC">
      <w:pPr>
        <w:jc w:val="both"/>
        <w:rPr>
          <w:rFonts w:ascii="Open Sans" w:hAnsi="Open Sans" w:cs="Open Sans"/>
          <w:szCs w:val="24"/>
        </w:rPr>
      </w:pPr>
    </w:p>
    <w:p w14:paraId="6CC19EE2" w14:textId="299CB312" w:rsidR="00C64B39" w:rsidRPr="00B754BC" w:rsidRDefault="00C64B39" w:rsidP="00B754BC">
      <w:pPr>
        <w:jc w:val="both"/>
        <w:rPr>
          <w:rFonts w:ascii="Open Sans" w:hAnsi="Open Sans" w:cs="Open Sans"/>
          <w:szCs w:val="24"/>
        </w:rPr>
      </w:pPr>
      <w:r w:rsidRPr="00B754BC">
        <w:rPr>
          <w:rFonts w:ascii="Open Sans" w:hAnsi="Open Sans" w:cs="Open Sans"/>
          <w:szCs w:val="24"/>
        </w:rPr>
        <w:t xml:space="preserve">The Coal Authority is a non-departmental public body sponsored by the </w:t>
      </w:r>
      <w:r w:rsidR="00522FFD" w:rsidRPr="00B754BC">
        <w:rPr>
          <w:rFonts w:ascii="Open Sans" w:hAnsi="Open Sans" w:cs="Open Sans"/>
          <w:szCs w:val="24"/>
        </w:rPr>
        <w:t>Department of Business, Energy &amp; Industrial Strategy</w:t>
      </w:r>
      <w:r w:rsidR="00B754BC" w:rsidRPr="00B754BC">
        <w:rPr>
          <w:rFonts w:ascii="Open Sans" w:hAnsi="Open Sans" w:cs="Open Sans"/>
          <w:szCs w:val="24"/>
        </w:rPr>
        <w:t xml:space="preserve">. </w:t>
      </w:r>
      <w:r w:rsidRPr="00B754BC">
        <w:rPr>
          <w:rFonts w:ascii="Open Sans" w:hAnsi="Open Sans" w:cs="Open Sans"/>
          <w:szCs w:val="24"/>
        </w:rPr>
        <w:t>As a statutory consultee</w:t>
      </w:r>
      <w:r w:rsidR="00B754BC" w:rsidRPr="00B754BC">
        <w:rPr>
          <w:rFonts w:ascii="Open Sans" w:hAnsi="Open Sans" w:cs="Open Sans"/>
          <w:szCs w:val="24"/>
        </w:rPr>
        <w:t>, t</w:t>
      </w:r>
      <w:r w:rsidRPr="00B754BC">
        <w:rPr>
          <w:rFonts w:ascii="Open Sans" w:hAnsi="Open Sans" w:cs="Open Sans"/>
          <w:szCs w:val="24"/>
        </w:rPr>
        <w:t>he Coal Authority has a duty to respond to planning applications and development plans in order to protect the public and the environment in mining areas.</w:t>
      </w:r>
    </w:p>
    <w:p w14:paraId="6CC19EE3" w14:textId="77777777" w:rsidR="00C64B39" w:rsidRPr="00B754BC" w:rsidRDefault="00C64B39" w:rsidP="00B754BC">
      <w:pPr>
        <w:jc w:val="both"/>
        <w:rPr>
          <w:rFonts w:ascii="Open Sans" w:hAnsi="Open Sans" w:cs="Open Sans"/>
          <w:szCs w:val="24"/>
        </w:rPr>
      </w:pPr>
    </w:p>
    <w:p w14:paraId="7EE2077F" w14:textId="77777777" w:rsidR="00B754BC" w:rsidRPr="00B754BC" w:rsidRDefault="00B754BC" w:rsidP="00B754BC">
      <w:pPr>
        <w:jc w:val="both"/>
        <w:rPr>
          <w:rFonts w:ascii="Open Sans" w:hAnsi="Open Sans" w:cs="Open Sans"/>
          <w:szCs w:val="24"/>
          <w:u w:val="single"/>
          <w:shd w:val="clear" w:color="auto" w:fill="FFFF00"/>
        </w:rPr>
      </w:pPr>
      <w:r w:rsidRPr="00B754BC">
        <w:rPr>
          <w:rFonts w:ascii="Open Sans" w:hAnsi="Open Sans" w:cs="Open Sans"/>
          <w:szCs w:val="24"/>
          <w:u w:val="single"/>
        </w:rPr>
        <w:t xml:space="preserve">The Coal Authority Response: </w:t>
      </w:r>
      <w:r w:rsidRPr="00B754BC">
        <w:rPr>
          <w:rFonts w:ascii="Open Sans" w:hAnsi="Open Sans" w:cs="Open Sans"/>
          <w:b/>
          <w:szCs w:val="24"/>
          <w:u w:val="single"/>
        </w:rPr>
        <w:t>Substantive Concern</w:t>
      </w:r>
    </w:p>
    <w:p w14:paraId="40467D4F" w14:textId="77777777" w:rsidR="00B754BC" w:rsidRPr="00B754BC" w:rsidRDefault="00B754BC" w:rsidP="00B754BC">
      <w:pPr>
        <w:jc w:val="both"/>
        <w:rPr>
          <w:rFonts w:ascii="Open Sans" w:hAnsi="Open Sans" w:cs="Open Sans"/>
          <w:b/>
          <w:szCs w:val="24"/>
          <w:u w:val="single"/>
        </w:rPr>
      </w:pPr>
    </w:p>
    <w:p w14:paraId="6B42285F" w14:textId="031D4D26" w:rsidR="00B754BC" w:rsidRPr="00B754BC" w:rsidRDefault="00B754BC" w:rsidP="00B754BC">
      <w:pPr>
        <w:jc w:val="both"/>
        <w:rPr>
          <w:rFonts w:ascii="Open Sans" w:hAnsi="Open Sans" w:cs="Open Sans"/>
          <w:iCs/>
          <w:szCs w:val="24"/>
          <w:shd w:val="clear" w:color="auto" w:fill="FFFF00"/>
        </w:rPr>
      </w:pPr>
      <w:r w:rsidRPr="00B754BC">
        <w:rPr>
          <w:rFonts w:ascii="Open Sans" w:hAnsi="Open Sans" w:cs="Open Sans"/>
          <w:szCs w:val="24"/>
        </w:rPr>
        <w:t>I have reviewed the site location plans, the proposals and the supporting information submitted and availab</w:t>
      </w:r>
      <w:r>
        <w:rPr>
          <w:rFonts w:ascii="Open Sans" w:hAnsi="Open Sans" w:cs="Open Sans"/>
          <w:szCs w:val="24"/>
        </w:rPr>
        <w:t xml:space="preserve">le to view on the LPA website. </w:t>
      </w:r>
      <w:r w:rsidRPr="00B754BC">
        <w:rPr>
          <w:rFonts w:ascii="Open Sans" w:hAnsi="Open Sans" w:cs="Open Sans"/>
          <w:szCs w:val="24"/>
        </w:rPr>
        <w:t xml:space="preserve">I can confirm that the site </w:t>
      </w:r>
      <w:r w:rsidRPr="00B754BC">
        <w:rPr>
          <w:rFonts w:ascii="Open Sans" w:hAnsi="Open Sans" w:cs="Open Sans"/>
          <w:iCs/>
          <w:szCs w:val="24"/>
        </w:rPr>
        <w:t>falls within the defined Development High Risk Area</w:t>
      </w:r>
      <w:r>
        <w:rPr>
          <w:rFonts w:ascii="Open Sans" w:hAnsi="Open Sans" w:cs="Open Sans"/>
          <w:iCs/>
          <w:szCs w:val="24"/>
        </w:rPr>
        <w:t>.</w:t>
      </w:r>
    </w:p>
    <w:p w14:paraId="6413BB32" w14:textId="77777777" w:rsidR="00B754BC" w:rsidRPr="00B754BC" w:rsidRDefault="00B754BC" w:rsidP="00B754BC">
      <w:pPr>
        <w:jc w:val="both"/>
        <w:rPr>
          <w:rFonts w:ascii="Open Sans" w:hAnsi="Open Sans" w:cs="Open Sans"/>
          <w:iCs/>
          <w:szCs w:val="24"/>
        </w:rPr>
      </w:pPr>
    </w:p>
    <w:p w14:paraId="64016293" w14:textId="0375C8A5" w:rsidR="00B754BC" w:rsidRPr="00B754BC" w:rsidRDefault="00B754BC" w:rsidP="00B754BC">
      <w:pPr>
        <w:jc w:val="both"/>
        <w:rPr>
          <w:rFonts w:ascii="Open Sans" w:hAnsi="Open Sans" w:cs="Open Sans"/>
          <w:iCs/>
          <w:szCs w:val="24"/>
        </w:rPr>
      </w:pPr>
      <w:r w:rsidRPr="00B754BC">
        <w:rPr>
          <w:rFonts w:ascii="Open Sans" w:hAnsi="Open Sans" w:cs="Open Sans"/>
          <w:iCs/>
          <w:szCs w:val="24"/>
        </w:rPr>
        <w:t xml:space="preserve">The Coal Authority records indicate that the application site lies in an area </w:t>
      </w:r>
      <w:r>
        <w:rPr>
          <w:rFonts w:ascii="Open Sans" w:hAnsi="Open Sans" w:cs="Open Sans"/>
          <w:iCs/>
          <w:szCs w:val="24"/>
        </w:rPr>
        <w:t xml:space="preserve">where coal mining has taken place at shallow depth and where further historic unrecorded shallow coal mining may have taken place. </w:t>
      </w:r>
      <w:r w:rsidRPr="00B754BC">
        <w:rPr>
          <w:rFonts w:ascii="Open Sans" w:hAnsi="Open Sans" w:cs="Open Sans"/>
          <w:iCs/>
          <w:szCs w:val="24"/>
        </w:rPr>
        <w:t>Voids and broken ground associated with such workings can pose a risk of ground instability and may give rise to the emission of mine gases.</w:t>
      </w:r>
    </w:p>
    <w:p w14:paraId="5038416C" w14:textId="49A06784" w:rsidR="00B754BC" w:rsidRPr="00B754BC" w:rsidRDefault="00B754BC" w:rsidP="00B754BC">
      <w:pPr>
        <w:jc w:val="both"/>
        <w:rPr>
          <w:rFonts w:ascii="Open Sans" w:hAnsi="Open Sans" w:cs="Open Sans"/>
          <w:iCs/>
          <w:szCs w:val="24"/>
        </w:rPr>
      </w:pPr>
      <w:r w:rsidRPr="00B754BC">
        <w:rPr>
          <w:rFonts w:ascii="Open Sans" w:hAnsi="Open Sans" w:cs="Open Sans"/>
          <w:iCs/>
          <w:szCs w:val="24"/>
        </w:rPr>
        <w:t>The applicant has submitted some coal mining information to accompany the planning application</w:t>
      </w:r>
      <w:r>
        <w:rPr>
          <w:rFonts w:ascii="Open Sans" w:hAnsi="Open Sans" w:cs="Open Sans"/>
          <w:iCs/>
          <w:szCs w:val="24"/>
        </w:rPr>
        <w:t xml:space="preserve">, in the form of a Non-Residential Ground Stability Report. </w:t>
      </w:r>
      <w:r w:rsidRPr="00B754BC">
        <w:rPr>
          <w:rFonts w:ascii="Open Sans" w:hAnsi="Open Sans" w:cs="Open Sans"/>
          <w:iCs/>
          <w:szCs w:val="24"/>
        </w:rPr>
        <w:t xml:space="preserve">However, </w:t>
      </w:r>
      <w:r>
        <w:rPr>
          <w:rFonts w:ascii="Open Sans" w:hAnsi="Open Sans" w:cs="Open Sans"/>
          <w:iCs/>
          <w:szCs w:val="24"/>
        </w:rPr>
        <w:t>this is a</w:t>
      </w:r>
      <w:r w:rsidRPr="00B754BC">
        <w:rPr>
          <w:rFonts w:ascii="Open Sans" w:hAnsi="Open Sans" w:cs="Open Sans"/>
          <w:iCs/>
          <w:szCs w:val="24"/>
        </w:rPr>
        <w:t xml:space="preserve"> factual </w:t>
      </w:r>
      <w:r>
        <w:rPr>
          <w:rFonts w:ascii="Open Sans" w:hAnsi="Open Sans" w:cs="Open Sans"/>
          <w:iCs/>
          <w:szCs w:val="24"/>
        </w:rPr>
        <w:t>report</w:t>
      </w:r>
      <w:r w:rsidRPr="00B754BC">
        <w:rPr>
          <w:rFonts w:ascii="Open Sans" w:hAnsi="Open Sans" w:cs="Open Sans"/>
          <w:iCs/>
          <w:szCs w:val="24"/>
        </w:rPr>
        <w:t xml:space="preserve"> only and </w:t>
      </w:r>
      <w:r>
        <w:rPr>
          <w:rFonts w:ascii="Open Sans" w:hAnsi="Open Sans" w:cs="Open Sans"/>
          <w:iCs/>
          <w:szCs w:val="24"/>
        </w:rPr>
        <w:t>the</w:t>
      </w:r>
      <w:r w:rsidRPr="00B754BC">
        <w:rPr>
          <w:rFonts w:ascii="Open Sans" w:hAnsi="Open Sans" w:cs="Open Sans"/>
          <w:iCs/>
          <w:szCs w:val="24"/>
        </w:rPr>
        <w:t xml:space="preserve"> information </w:t>
      </w:r>
      <w:r>
        <w:rPr>
          <w:rFonts w:ascii="Open Sans" w:hAnsi="Open Sans" w:cs="Open Sans"/>
          <w:iCs/>
          <w:szCs w:val="24"/>
        </w:rPr>
        <w:t xml:space="preserve">contained therein </w:t>
      </w:r>
      <w:r w:rsidRPr="00B754BC">
        <w:rPr>
          <w:rFonts w:ascii="Open Sans" w:hAnsi="Open Sans" w:cs="Open Sans"/>
          <w:iCs/>
          <w:szCs w:val="24"/>
        </w:rPr>
        <w:t xml:space="preserve">does not provide any assessment of the potential risks posed to the </w:t>
      </w:r>
      <w:r>
        <w:rPr>
          <w:rFonts w:ascii="Open Sans" w:hAnsi="Open Sans" w:cs="Open Sans"/>
          <w:iCs/>
          <w:szCs w:val="24"/>
        </w:rPr>
        <w:t xml:space="preserve">specific </w:t>
      </w:r>
      <w:r w:rsidRPr="00B754BC">
        <w:rPr>
          <w:rFonts w:ascii="Open Sans" w:hAnsi="Open Sans" w:cs="Open Sans"/>
          <w:iCs/>
          <w:szCs w:val="24"/>
        </w:rPr>
        <w:t>development proposal by past coal mining activity</w:t>
      </w:r>
      <w:r>
        <w:rPr>
          <w:rFonts w:ascii="Open Sans" w:hAnsi="Open Sans" w:cs="Open Sans"/>
          <w:iCs/>
          <w:szCs w:val="24"/>
        </w:rPr>
        <w:t xml:space="preserve">. </w:t>
      </w:r>
      <w:r w:rsidRPr="00B754BC">
        <w:rPr>
          <w:rFonts w:ascii="Open Sans" w:hAnsi="Open Sans" w:cs="Open Sans"/>
          <w:iCs/>
          <w:szCs w:val="24"/>
        </w:rPr>
        <w:t xml:space="preserve">The Coal Authority therefore </w:t>
      </w:r>
      <w:r w:rsidRPr="00B754BC">
        <w:rPr>
          <w:rFonts w:ascii="Open Sans" w:hAnsi="Open Sans" w:cs="Open Sans"/>
          <w:b/>
          <w:iCs/>
          <w:szCs w:val="24"/>
        </w:rPr>
        <w:t>objects</w:t>
      </w:r>
      <w:r w:rsidRPr="00B754BC">
        <w:rPr>
          <w:rFonts w:ascii="Open Sans" w:hAnsi="Open Sans" w:cs="Open Sans"/>
          <w:iCs/>
          <w:szCs w:val="24"/>
        </w:rPr>
        <w:t xml:space="preserve"> to this planning application. </w:t>
      </w:r>
    </w:p>
    <w:p w14:paraId="1932B13E" w14:textId="77777777" w:rsidR="00B754BC" w:rsidRPr="00B754BC" w:rsidRDefault="00B754BC" w:rsidP="00B754BC">
      <w:pPr>
        <w:jc w:val="both"/>
        <w:rPr>
          <w:rFonts w:ascii="Open Sans" w:hAnsi="Open Sans" w:cs="Open Sans"/>
          <w:iCs/>
          <w:szCs w:val="24"/>
        </w:rPr>
      </w:pPr>
    </w:p>
    <w:p w14:paraId="48C6454E" w14:textId="3A1E24B0" w:rsidR="00B754BC" w:rsidRPr="00B754BC" w:rsidRDefault="00B754BC" w:rsidP="00B754BC">
      <w:pPr>
        <w:jc w:val="both"/>
        <w:rPr>
          <w:rFonts w:ascii="Open Sans" w:hAnsi="Open Sans" w:cs="Open Sans"/>
          <w:iCs/>
          <w:szCs w:val="24"/>
        </w:rPr>
      </w:pPr>
      <w:r w:rsidRPr="00B754BC">
        <w:rPr>
          <w:rFonts w:ascii="Open Sans" w:hAnsi="Open Sans" w:cs="Open Sans"/>
          <w:iCs/>
          <w:szCs w:val="24"/>
        </w:rPr>
        <w:t xml:space="preserve">In accordance with the agreed risk-based approach to development management in the defined Development High Risk Areas, the applicant should be informed that they need to submit a Coal Mining Risk Assessment to support this planning application.  This assessment should be prepared by a suitably qualified </w:t>
      </w:r>
      <w:r>
        <w:rPr>
          <w:rFonts w:ascii="Open Sans" w:hAnsi="Open Sans" w:cs="Open Sans"/>
          <w:iCs/>
          <w:szCs w:val="24"/>
        </w:rPr>
        <w:t>person.</w:t>
      </w:r>
      <w:r w:rsidRPr="00B754BC">
        <w:rPr>
          <w:rFonts w:ascii="Open Sans" w:hAnsi="Open Sans" w:cs="Open Sans"/>
          <w:iCs/>
          <w:szCs w:val="24"/>
        </w:rPr>
        <w:t xml:space="preserve"> Without such a risk assessment, the Coal Authority does not consider that the LPA has sufficient information to determine this planning application. </w:t>
      </w:r>
    </w:p>
    <w:p w14:paraId="795D9A7F" w14:textId="77777777" w:rsidR="00B754BC" w:rsidRPr="00B754BC" w:rsidRDefault="00B754BC" w:rsidP="00B754BC">
      <w:pPr>
        <w:jc w:val="both"/>
        <w:rPr>
          <w:rFonts w:ascii="Open Sans" w:hAnsi="Open Sans" w:cs="Open Sans"/>
          <w:iCs/>
          <w:szCs w:val="24"/>
        </w:rPr>
      </w:pPr>
    </w:p>
    <w:p w14:paraId="16FD0030" w14:textId="66DD56ED" w:rsidR="00B754BC" w:rsidRPr="00B754BC" w:rsidRDefault="00B754BC" w:rsidP="00B754BC">
      <w:pPr>
        <w:jc w:val="both"/>
        <w:rPr>
          <w:rFonts w:ascii="Open Sans" w:hAnsi="Open Sans" w:cs="Open Sans"/>
          <w:iCs/>
          <w:szCs w:val="24"/>
        </w:rPr>
      </w:pPr>
      <w:r>
        <w:rPr>
          <w:rFonts w:ascii="Open Sans" w:hAnsi="Open Sans" w:cs="Open Sans"/>
          <w:iCs/>
          <w:szCs w:val="24"/>
        </w:rPr>
        <w:t xml:space="preserve">We </w:t>
      </w:r>
      <w:r w:rsidRPr="00B754BC">
        <w:rPr>
          <w:rFonts w:ascii="Open Sans" w:hAnsi="Open Sans" w:cs="Open Sans"/>
          <w:iCs/>
          <w:szCs w:val="24"/>
        </w:rPr>
        <w:t>would be pleased to receive for further consultation and comment any additional information submitted by the applicant.</w:t>
      </w:r>
    </w:p>
    <w:p w14:paraId="02FCE345" w14:textId="77777777" w:rsidR="00B754BC" w:rsidRPr="00B754BC" w:rsidRDefault="00B754BC" w:rsidP="00B754BC">
      <w:pPr>
        <w:jc w:val="both"/>
        <w:rPr>
          <w:rFonts w:ascii="Open Sans" w:hAnsi="Open Sans" w:cs="Open Sans"/>
          <w:szCs w:val="24"/>
        </w:rPr>
      </w:pPr>
    </w:p>
    <w:p w14:paraId="3AA77987" w14:textId="77777777" w:rsidR="00B754BC" w:rsidRPr="00B754BC" w:rsidRDefault="00B754BC" w:rsidP="00B754BC">
      <w:pPr>
        <w:jc w:val="both"/>
        <w:rPr>
          <w:rFonts w:ascii="Open Sans" w:hAnsi="Open Sans" w:cs="Open Sans"/>
          <w:szCs w:val="24"/>
        </w:rPr>
      </w:pPr>
      <w:r w:rsidRPr="00B754BC">
        <w:rPr>
          <w:rFonts w:ascii="Open Sans" w:hAnsi="Open Sans" w:cs="Open Sans"/>
          <w:szCs w:val="24"/>
        </w:rPr>
        <w:t>Please do not hesitate to contact me if you would like to discuss this matter further.</w:t>
      </w:r>
    </w:p>
    <w:p w14:paraId="45EDF102" w14:textId="77777777" w:rsidR="00B754BC" w:rsidRPr="00B754BC" w:rsidRDefault="00B754BC" w:rsidP="00B754BC">
      <w:pPr>
        <w:jc w:val="both"/>
        <w:rPr>
          <w:rFonts w:ascii="Open Sans" w:hAnsi="Open Sans" w:cs="Open Sans"/>
          <w:szCs w:val="24"/>
        </w:rPr>
      </w:pPr>
    </w:p>
    <w:p w14:paraId="108A30E3" w14:textId="77777777" w:rsidR="00B754BC" w:rsidRPr="003A2138" w:rsidRDefault="00B754BC" w:rsidP="00B754BC">
      <w:pPr>
        <w:jc w:val="both"/>
        <w:rPr>
          <w:rFonts w:ascii="Open Sans" w:hAnsi="Open Sans" w:cs="Open Sans"/>
          <w:szCs w:val="24"/>
        </w:rPr>
      </w:pPr>
      <w:r w:rsidRPr="003A2138">
        <w:rPr>
          <w:rFonts w:ascii="Open Sans" w:hAnsi="Open Sans" w:cs="Open Sans"/>
          <w:szCs w:val="24"/>
        </w:rPr>
        <w:t>Yours sincerely</w:t>
      </w:r>
    </w:p>
    <w:p w14:paraId="208234C1" w14:textId="77777777" w:rsidR="00B754BC" w:rsidRPr="003A2138" w:rsidRDefault="00B754BC" w:rsidP="00B754BC">
      <w:pPr>
        <w:tabs>
          <w:tab w:val="left" w:pos="1095"/>
        </w:tabs>
        <w:jc w:val="both"/>
        <w:rPr>
          <w:rFonts w:ascii="Arial" w:hAnsi="Arial" w:cs="Arial"/>
          <w:szCs w:val="24"/>
        </w:rPr>
      </w:pPr>
      <w:r w:rsidRPr="003A2138">
        <w:rPr>
          <w:rFonts w:ascii="Arial" w:hAnsi="Arial" w:cs="Arial"/>
          <w:szCs w:val="24"/>
        </w:rPr>
        <w:tab/>
      </w:r>
    </w:p>
    <w:p w14:paraId="3E2EA41C" w14:textId="77777777" w:rsidR="00B754BC" w:rsidRPr="003A2138" w:rsidRDefault="00B754BC" w:rsidP="00B754BC">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1E5A9167" w14:textId="77777777" w:rsidR="00B754BC" w:rsidRPr="003A2138" w:rsidRDefault="00B754BC" w:rsidP="00B754BC">
      <w:pPr>
        <w:rPr>
          <w:rFonts w:ascii="Open Sans" w:hAnsi="Open Sans" w:cs="Open Sans"/>
          <w:b/>
        </w:rPr>
      </w:pPr>
    </w:p>
    <w:p w14:paraId="1388DDFC" w14:textId="77777777" w:rsidR="00B754BC" w:rsidRPr="003A2138" w:rsidRDefault="00B754BC" w:rsidP="00B754BC">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04B8BD8E" w14:textId="77777777" w:rsidR="00B754BC" w:rsidRPr="003A2138" w:rsidRDefault="00B754BC" w:rsidP="00B754BC">
      <w:pPr>
        <w:rPr>
          <w:rFonts w:ascii="Open Sans" w:hAnsi="Open Sans" w:cs="Open Sans"/>
          <w:b/>
        </w:rPr>
      </w:pPr>
      <w:r w:rsidRPr="003A2138">
        <w:rPr>
          <w:rFonts w:ascii="Open Sans" w:hAnsi="Open Sans" w:cs="Open Sans"/>
          <w:b/>
        </w:rPr>
        <w:t>Planning and Development Manager</w:t>
      </w:r>
    </w:p>
    <w:p w14:paraId="44C54DEA" w14:textId="77777777" w:rsidR="00B754BC" w:rsidRPr="00B754BC" w:rsidRDefault="00B754BC" w:rsidP="00B754BC">
      <w:pPr>
        <w:jc w:val="both"/>
        <w:rPr>
          <w:rFonts w:ascii="Open Sans" w:hAnsi="Open Sans" w:cs="Open Sans"/>
          <w:b/>
          <w:szCs w:val="24"/>
        </w:rPr>
      </w:pPr>
    </w:p>
    <w:p w14:paraId="7011E7E4" w14:textId="0CD92EF6" w:rsidR="00B754BC" w:rsidRPr="00B754BC" w:rsidRDefault="00B754BC" w:rsidP="00B754BC">
      <w:pPr>
        <w:jc w:val="both"/>
        <w:rPr>
          <w:rFonts w:ascii="Open Sans" w:hAnsi="Open Sans" w:cs="Open Sans"/>
          <w:szCs w:val="24"/>
          <w:u w:val="single"/>
        </w:rPr>
      </w:pPr>
    </w:p>
    <w:p w14:paraId="79FA0611" w14:textId="77777777" w:rsidR="00B754BC" w:rsidRPr="00B754BC" w:rsidRDefault="00B754BC" w:rsidP="00B754BC">
      <w:pPr>
        <w:jc w:val="both"/>
        <w:rPr>
          <w:rFonts w:ascii="Open Sans" w:hAnsi="Open Sans" w:cs="Open Sans"/>
          <w:szCs w:val="24"/>
          <w:u w:val="single"/>
        </w:rPr>
      </w:pPr>
      <w:r w:rsidRPr="00B754BC">
        <w:rPr>
          <w:rFonts w:ascii="Open Sans" w:hAnsi="Open Sans" w:cs="Open Sans"/>
          <w:szCs w:val="24"/>
          <w:u w:val="single"/>
        </w:rPr>
        <w:t>General Information for the Applicant</w:t>
      </w:r>
    </w:p>
    <w:p w14:paraId="07C7BE47" w14:textId="77777777" w:rsidR="00B754BC" w:rsidRPr="00B754BC" w:rsidRDefault="00B754BC" w:rsidP="00B754BC">
      <w:pPr>
        <w:jc w:val="both"/>
        <w:rPr>
          <w:rFonts w:ascii="Open Sans" w:hAnsi="Open Sans" w:cs="Open Sans"/>
          <w:szCs w:val="24"/>
        </w:rPr>
      </w:pPr>
    </w:p>
    <w:p w14:paraId="14DB6643" w14:textId="721B0CBF" w:rsidR="00B754BC" w:rsidRPr="00B754BC" w:rsidRDefault="00B754BC" w:rsidP="00B754BC">
      <w:pPr>
        <w:jc w:val="both"/>
        <w:rPr>
          <w:rFonts w:ascii="Open Sans" w:hAnsi="Open Sans" w:cs="Open Sans"/>
          <w:iCs/>
          <w:szCs w:val="24"/>
        </w:rPr>
      </w:pPr>
      <w:r w:rsidRPr="00B754BC">
        <w:rPr>
          <w:rFonts w:ascii="Open Sans" w:hAnsi="Open Sans" w:cs="Open Sans"/>
          <w:iCs/>
          <w:szCs w:val="24"/>
        </w:rPr>
        <w:t xml:space="preserve">The coal mining information within the Coal Mining Report (such as a Non-Residential Coal Mining Report, an Enviro-All-in-One Report or other factual report) already obtained should be used as the basis for a Coal Mining Risk Assessment Report (CMRA).  The CMRA should assess whether or not past mining activity poses any risk to the development proposal and, if necessary, propose mitigation measures to address </w:t>
      </w:r>
      <w:r w:rsidR="001B03A7">
        <w:rPr>
          <w:rFonts w:ascii="Open Sans" w:hAnsi="Open Sans" w:cs="Open Sans"/>
          <w:iCs/>
          <w:szCs w:val="24"/>
        </w:rPr>
        <w:t>any issues of land instability.</w:t>
      </w:r>
      <w:bookmarkStart w:id="0" w:name="_GoBack"/>
      <w:bookmarkEnd w:id="0"/>
      <w:r w:rsidRPr="00B754BC">
        <w:rPr>
          <w:rFonts w:ascii="Open Sans" w:hAnsi="Open Sans" w:cs="Open Sans"/>
          <w:iCs/>
          <w:szCs w:val="24"/>
        </w:rPr>
        <w:t xml:space="preserve"> This could include further intrusive investigation on site to ensure that the Local Planning Authority has sufficient information to determine the planning application.</w:t>
      </w:r>
    </w:p>
    <w:p w14:paraId="5E471578" w14:textId="77777777" w:rsidR="00B754BC" w:rsidRDefault="00B754BC" w:rsidP="00B754BC">
      <w:pPr>
        <w:jc w:val="both"/>
        <w:rPr>
          <w:rFonts w:ascii="Open Sans" w:hAnsi="Open Sans" w:cs="Open Sans"/>
          <w:iCs/>
          <w:szCs w:val="24"/>
        </w:rPr>
      </w:pPr>
    </w:p>
    <w:p w14:paraId="7D7C756B" w14:textId="472B503E" w:rsidR="00B754BC" w:rsidRPr="00B754BC" w:rsidRDefault="00B754BC" w:rsidP="00B754BC">
      <w:pPr>
        <w:jc w:val="both"/>
        <w:rPr>
          <w:rFonts w:ascii="Open Sans" w:hAnsi="Open Sans" w:cs="Open Sans"/>
          <w:szCs w:val="24"/>
        </w:rPr>
      </w:pPr>
      <w:r w:rsidRPr="00B754BC">
        <w:rPr>
          <w:rFonts w:ascii="Open Sans" w:hAnsi="Open Sans" w:cs="Open Sans"/>
          <w:iCs/>
          <w:szCs w:val="24"/>
        </w:rPr>
        <w:t>U</w:t>
      </w:r>
      <w:r w:rsidRPr="00B754BC">
        <w:rPr>
          <w:rFonts w:ascii="Open Sans" w:hAnsi="Open Sans" w:cs="Open Sans"/>
          <w:bCs/>
          <w:szCs w:val="24"/>
        </w:rPr>
        <w:t>nder the Coal Industry Act 1994 a</w:t>
      </w:r>
      <w:r w:rsidRPr="00B754BC">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B754BC">
        <w:rPr>
          <w:rFonts w:ascii="Open Sans" w:hAnsi="Open Sans" w:cs="Open Sans"/>
          <w:bCs/>
          <w:iCs/>
          <w:szCs w:val="24"/>
        </w:rPr>
        <w:t>Failure to obtain permission will result in trespass, with the potential for court ac</w:t>
      </w:r>
      <w:r>
        <w:rPr>
          <w:rFonts w:ascii="Open Sans" w:hAnsi="Open Sans" w:cs="Open Sans"/>
          <w:bCs/>
          <w:iCs/>
          <w:szCs w:val="24"/>
        </w:rPr>
        <w:t xml:space="preserve">tion. </w:t>
      </w:r>
      <w:r w:rsidRPr="00B754BC">
        <w:rPr>
          <w:rFonts w:ascii="Open Sans" w:hAnsi="Open Sans" w:cs="Open Sans"/>
          <w:szCs w:val="24"/>
        </w:rPr>
        <w:t>Application forms for Coal Authority permission and further guidance can be obtained from the Coal Authority’s website at:</w:t>
      </w:r>
    </w:p>
    <w:p w14:paraId="2AB18115" w14:textId="162D94A2" w:rsidR="00B754BC" w:rsidRPr="00B754BC" w:rsidRDefault="00B754BC" w:rsidP="00B754BC">
      <w:pPr>
        <w:jc w:val="both"/>
        <w:rPr>
          <w:rFonts w:ascii="Open Sans" w:hAnsi="Open Sans" w:cs="Open Sans"/>
          <w:szCs w:val="24"/>
        </w:rPr>
      </w:pPr>
      <w:hyperlink r:id="rId7" w:history="1">
        <w:r w:rsidRPr="00B754BC">
          <w:rPr>
            <w:rFonts w:ascii="Open Sans" w:hAnsi="Open Sans" w:cs="Open Sans"/>
            <w:color w:val="0000FF"/>
            <w:szCs w:val="24"/>
            <w:u w:val="single"/>
          </w:rPr>
          <w:t>www.gov.uk/get-a-permit-to-deal-with-a-coal-mine-on-your-property</w:t>
        </w:r>
      </w:hyperlink>
      <w:r w:rsidRPr="00B754BC">
        <w:rPr>
          <w:rFonts w:ascii="Open Sans" w:hAnsi="Open Sans" w:cs="Open Sans"/>
          <w:szCs w:val="24"/>
        </w:rPr>
        <w:t xml:space="preserve">  </w:t>
      </w:r>
    </w:p>
    <w:p w14:paraId="65A0C8DF" w14:textId="77777777" w:rsidR="00B754BC" w:rsidRPr="00B754BC" w:rsidRDefault="00B754BC" w:rsidP="00B754BC">
      <w:pPr>
        <w:jc w:val="both"/>
        <w:rPr>
          <w:rFonts w:ascii="Open Sans" w:hAnsi="Open Sans" w:cs="Open Sans"/>
          <w:szCs w:val="24"/>
        </w:rPr>
      </w:pPr>
    </w:p>
    <w:p w14:paraId="64470B1F" w14:textId="77777777" w:rsidR="00B754BC" w:rsidRPr="00B754BC" w:rsidRDefault="00B754BC" w:rsidP="00B754BC">
      <w:pPr>
        <w:jc w:val="both"/>
        <w:rPr>
          <w:rFonts w:ascii="Open Sans" w:hAnsi="Open Sans" w:cs="Open Sans"/>
          <w:szCs w:val="24"/>
          <w:u w:val="single"/>
        </w:rPr>
      </w:pPr>
      <w:r w:rsidRPr="00B754BC">
        <w:rPr>
          <w:rFonts w:ascii="Open Sans" w:hAnsi="Open Sans" w:cs="Open Sans"/>
          <w:szCs w:val="24"/>
          <w:u w:val="single"/>
        </w:rPr>
        <w:t>Disclaimer</w:t>
      </w:r>
    </w:p>
    <w:p w14:paraId="1482849F" w14:textId="77777777" w:rsidR="00B754BC" w:rsidRPr="00B754BC" w:rsidRDefault="00B754BC" w:rsidP="00B754BC">
      <w:pPr>
        <w:jc w:val="both"/>
        <w:rPr>
          <w:rFonts w:ascii="Open Sans" w:hAnsi="Open Sans" w:cs="Open Sans"/>
          <w:szCs w:val="24"/>
        </w:rPr>
      </w:pPr>
    </w:p>
    <w:p w14:paraId="6CC19F04" w14:textId="46E5A3F2" w:rsidR="00C64B39" w:rsidRPr="00B754BC" w:rsidRDefault="00B754BC" w:rsidP="00B754BC">
      <w:pPr>
        <w:jc w:val="both"/>
        <w:rPr>
          <w:rFonts w:ascii="Open Sans" w:hAnsi="Open Sans" w:cs="Open Sans"/>
          <w:szCs w:val="24"/>
        </w:rPr>
      </w:pPr>
      <w:r w:rsidRPr="00B754BC">
        <w:rPr>
          <w:rFonts w:ascii="Open Sans" w:hAnsi="Open Sans" w:cs="Open Sans"/>
          <w:szCs w:val="24"/>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B754BC"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19F07" w14:textId="77777777" w:rsidR="008E410B" w:rsidRDefault="008E410B">
      <w:r>
        <w:separator/>
      </w:r>
    </w:p>
  </w:endnote>
  <w:endnote w:type="continuationSeparator" w:id="0">
    <w:p w14:paraId="6CC19F0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0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C19F0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0D" w14:textId="2072A11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B5683">
      <w:rPr>
        <w:rStyle w:val="PageNumber"/>
        <w:rFonts w:ascii="Arial" w:hAnsi="Arial" w:cs="Arial"/>
        <w:noProof/>
      </w:rPr>
      <w:t>2</w:t>
    </w:r>
    <w:r w:rsidRPr="009F4C8D">
      <w:rPr>
        <w:rStyle w:val="PageNumber"/>
        <w:rFonts w:ascii="Arial" w:hAnsi="Arial" w:cs="Arial"/>
      </w:rPr>
      <w:fldChar w:fldCharType="end"/>
    </w:r>
  </w:p>
  <w:p w14:paraId="6CC19F0E" w14:textId="77777777" w:rsidR="00C64B39" w:rsidRDefault="00C64B39">
    <w:pPr>
      <w:pStyle w:val="Footer"/>
    </w:pPr>
    <w:r>
      <w:br/>
    </w:r>
  </w:p>
  <w:p w14:paraId="6CC19F0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CC19F1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12" w14:textId="52498BE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B5683">
      <w:rPr>
        <w:rStyle w:val="PageNumber"/>
        <w:rFonts w:ascii="Arial" w:hAnsi="Arial" w:cs="Arial"/>
        <w:noProof/>
      </w:rPr>
      <w:t>1</w:t>
    </w:r>
    <w:r w:rsidRPr="009F4C8D">
      <w:rPr>
        <w:rStyle w:val="PageNumber"/>
        <w:rFonts w:ascii="Arial" w:hAnsi="Arial" w:cs="Arial"/>
      </w:rPr>
      <w:fldChar w:fldCharType="end"/>
    </w:r>
  </w:p>
  <w:p w14:paraId="6CC19F13" w14:textId="77777777" w:rsidR="00C64B39" w:rsidRDefault="00C64B39" w:rsidP="00C36F35">
    <w:pPr>
      <w:pStyle w:val="Footer"/>
      <w:rPr>
        <w:rFonts w:ascii="Arial" w:hAnsi="Arial"/>
        <w:color w:val="000000"/>
        <w:sz w:val="20"/>
      </w:rPr>
    </w:pPr>
  </w:p>
  <w:p w14:paraId="6CC19F14" w14:textId="77777777" w:rsidR="00C64B39" w:rsidRDefault="00C64B39" w:rsidP="00C36F35">
    <w:pPr>
      <w:pStyle w:val="Footer"/>
      <w:rPr>
        <w:rFonts w:ascii="Arial" w:hAnsi="Arial"/>
        <w:color w:val="000000"/>
        <w:sz w:val="20"/>
      </w:rPr>
    </w:pPr>
  </w:p>
  <w:p w14:paraId="6CC19F15" w14:textId="77777777" w:rsidR="00C64B39" w:rsidRDefault="00C64B39" w:rsidP="00C36F35">
    <w:pPr>
      <w:pStyle w:val="Footer"/>
      <w:rPr>
        <w:rFonts w:ascii="Arial" w:hAnsi="Arial"/>
        <w:color w:val="000000"/>
        <w:sz w:val="20"/>
      </w:rPr>
    </w:pPr>
  </w:p>
  <w:p w14:paraId="6CC19F1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CC19F1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19F05" w14:textId="77777777" w:rsidR="008E410B" w:rsidRDefault="008E410B">
      <w:r>
        <w:separator/>
      </w:r>
    </w:p>
  </w:footnote>
  <w:footnote w:type="continuationSeparator" w:id="0">
    <w:p w14:paraId="6CC19F0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0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0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19F11" w14:textId="77777777" w:rsidR="00C64B39" w:rsidRDefault="004B5683">
    <w:pPr>
      <w:pStyle w:val="Header"/>
    </w:pPr>
    <w:r>
      <w:rPr>
        <w:noProof/>
      </w:rPr>
      <w:pict w14:anchorId="6CC19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B754BC">
      <w:pict w14:anchorId="6CC19F19">
        <v:shape id="_x0000_i1025" type="#_x0000_t75" style="width:86.7pt;height:76.4pt">
          <v:imagedata r:id="rId2" o:title="CoalAuthority_2013_logo"/>
        </v:shape>
      </w:pict>
    </w:r>
    <w:r>
      <w:rPr>
        <w:noProof/>
      </w:rPr>
      <w:pict w14:anchorId="6CC19F1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CC19F1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CC19F1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CC19F1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CC19F1F" w14:textId="77777777" w:rsidR="00C64B39" w:rsidRPr="007A4BD1" w:rsidRDefault="00C64B39" w:rsidP="00306D09">
                <w:pPr>
                  <w:rPr>
                    <w:rFonts w:ascii="Arial" w:hAnsi="Arial" w:cs="Arial"/>
                    <w:b/>
                    <w:sz w:val="20"/>
                  </w:rPr>
                </w:pPr>
                <w:r>
                  <w:rPr>
                    <w:rFonts w:ascii="Arial" w:hAnsi="Arial" w:cs="Arial"/>
                    <w:b/>
                    <w:sz w:val="20"/>
                  </w:rPr>
                  <w:t>Nottinghamshire</w:t>
                </w:r>
              </w:p>
              <w:p w14:paraId="6CC19F2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CC19F21" w14:textId="77777777" w:rsidR="00C64B39" w:rsidRDefault="00C64B39" w:rsidP="00306D09">
                <w:pPr>
                  <w:rPr>
                    <w:rFonts w:ascii="Arial" w:hAnsi="Arial" w:cs="Arial"/>
                    <w:b/>
                    <w:noProof/>
                    <w:sz w:val="20"/>
                  </w:rPr>
                </w:pPr>
              </w:p>
              <w:p w14:paraId="6CC19F2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CC19F23" w14:textId="77777777" w:rsidR="00C64B39" w:rsidRDefault="00C64B39" w:rsidP="00306D09">
                <w:pPr>
                  <w:rPr>
                    <w:rFonts w:ascii="Arial" w:hAnsi="Arial" w:cs="Arial"/>
                    <w:b/>
                    <w:sz w:val="20"/>
                  </w:rPr>
                </w:pPr>
                <w:r>
                  <w:rPr>
                    <w:rFonts w:ascii="Arial" w:hAnsi="Arial" w:cs="Arial"/>
                    <w:b/>
                    <w:noProof/>
                    <w:sz w:val="20"/>
                  </w:rPr>
                  <w:tab/>
                </w:r>
              </w:p>
              <w:p w14:paraId="6CC19F2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CC19F25" w14:textId="77777777" w:rsidR="00C64B39" w:rsidRDefault="00C64B39" w:rsidP="00306D09">
                <w:pPr>
                  <w:rPr>
                    <w:rFonts w:ascii="Arial" w:hAnsi="Arial" w:cs="Arial"/>
                    <w:b/>
                    <w:sz w:val="20"/>
                  </w:rPr>
                </w:pPr>
              </w:p>
              <w:p w14:paraId="6CC19F2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CC19F27" w14:textId="77777777" w:rsidR="00C64B39" w:rsidRDefault="00C64B39" w:rsidP="00306D09">
                <w:pPr>
                  <w:rPr>
                    <w:rFonts w:ascii="Arial" w:hAnsi="Arial" w:cs="Arial"/>
                    <w:b/>
                    <w:sz w:val="20"/>
                  </w:rPr>
                </w:pPr>
                <w:r>
                  <w:rPr>
                    <w:rFonts w:ascii="Arial" w:hAnsi="Arial" w:cs="Arial"/>
                    <w:b/>
                    <w:sz w:val="20"/>
                  </w:rPr>
                  <w:t xml:space="preserve"> </w:t>
                </w:r>
              </w:p>
              <w:p w14:paraId="6CC19F28" w14:textId="77777777" w:rsidR="00C64B39" w:rsidRDefault="00C64B39" w:rsidP="00306D09">
                <w:pPr>
                  <w:tabs>
                    <w:tab w:val="left" w:pos="658"/>
                  </w:tabs>
                  <w:rPr>
                    <w:rFonts w:ascii="Arial" w:hAnsi="Arial" w:cs="Arial"/>
                    <w:b/>
                    <w:sz w:val="20"/>
                  </w:rPr>
                </w:pPr>
              </w:p>
              <w:p w14:paraId="6CC19F29" w14:textId="77777777" w:rsidR="00C64B39" w:rsidRDefault="00C64B39" w:rsidP="00306D09">
                <w:pPr>
                  <w:tabs>
                    <w:tab w:val="left" w:pos="658"/>
                  </w:tabs>
                  <w:rPr>
                    <w:rFonts w:ascii="Arial" w:hAnsi="Arial" w:cs="Arial"/>
                    <w:b/>
                    <w:sz w:val="20"/>
                  </w:rPr>
                </w:pPr>
              </w:p>
              <w:p w14:paraId="6CC19F2A" w14:textId="77777777" w:rsidR="00C64B39" w:rsidRDefault="00C64B39" w:rsidP="00306D09">
                <w:pPr>
                  <w:tabs>
                    <w:tab w:val="left" w:pos="658"/>
                  </w:tabs>
                  <w:rPr>
                    <w:rFonts w:ascii="Arial" w:hAnsi="Arial" w:cs="Arial"/>
                    <w:b/>
                    <w:sz w:val="20"/>
                  </w:rPr>
                </w:pPr>
              </w:p>
              <w:p w14:paraId="6CC19F2B" w14:textId="77777777" w:rsidR="00C64B39" w:rsidRPr="002B2F7F" w:rsidRDefault="00C64B39" w:rsidP="00306D09">
                <w:pPr>
                  <w:tabs>
                    <w:tab w:val="left" w:pos="658"/>
                  </w:tabs>
                  <w:rPr>
                    <w:rFonts w:ascii="Arial" w:hAnsi="Arial" w:cs="Arial"/>
                    <w:b/>
                    <w:sz w:val="22"/>
                  </w:rPr>
                </w:pPr>
              </w:p>
              <w:p w14:paraId="6CC19F2C" w14:textId="77777777" w:rsidR="00C64B39" w:rsidRPr="002B2F7F" w:rsidRDefault="00C64B39" w:rsidP="00306D09">
                <w:pPr>
                  <w:rPr>
                    <w:rFonts w:ascii="Arial" w:hAnsi="Arial"/>
                  </w:rPr>
                </w:pPr>
              </w:p>
            </w:txbxContent>
          </v:textbox>
          <w10:wrap type="topAndBottom" anchory="page"/>
          <w10:anchorlock/>
        </v:shape>
      </w:pict>
    </w:r>
    <w:r>
      <w:rPr>
        <w:noProof/>
      </w:rPr>
      <w:pict w14:anchorId="6CC19F1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siFM/rajkAtkyvJtOKfcFOKMe9bBk/hYCUigxuHMne8vIUVadLfeEoYGIrYvU6V5BXVHk4mKuhHODTOPPxHpsQ==" w:salt="5VQY2S/znY3S1viJ2vgFG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03A7"/>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5683"/>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754BC"/>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8477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CC19ED2"/>
  <w15:docId w15:val="{EAA03C0C-9CD1-4DA9-871A-750929DE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0</Pages>
  <Words>710</Words>
  <Characters>4047</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4748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18</revision>
  <lastPrinted>2013-10-23T13:51:00.0000000Z</lastPrinted>
  <dcterms:created xsi:type="dcterms:W3CDTF">2013-01-08T13:46:00.0000000Z</dcterms:created>
  <dcterms:modified xsi:type="dcterms:W3CDTF">2022-02-08T12:39:33.7500000Z</dcterms:modified>
</coreProperties>
</file>